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07" w:rsidRDefault="005B3F07" w:rsidP="00252E04">
      <w:pPr>
        <w:rPr>
          <w:color w:val="000000"/>
          <w:sz w:val="26"/>
        </w:rPr>
      </w:pPr>
    </w:p>
    <w:tbl>
      <w:tblPr>
        <w:tblW w:w="5676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2"/>
      </w:tblGrid>
      <w:tr w:rsidR="005B3F07" w:rsidTr="00252E04">
        <w:trPr>
          <w:trHeight w:val="2673"/>
          <w:jc w:val="right"/>
        </w:trPr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F07" w:rsidRDefault="00355B33">
            <w:pPr>
              <w:pStyle w:val="a3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 </w:t>
            </w:r>
            <w:r w:rsidR="00252E04">
              <w:rPr>
                <w:b/>
                <w:color w:val="000000"/>
              </w:rPr>
              <w:t>Правление СНТ «ВЕГА-88</w:t>
            </w:r>
            <w:r>
              <w:rPr>
                <w:b/>
                <w:color w:val="000000"/>
              </w:rPr>
              <w:t xml:space="preserve">» </w:t>
            </w:r>
          </w:p>
          <w:p w:rsidR="005B3F07" w:rsidRDefault="005B3F07">
            <w:pPr>
              <w:pStyle w:val="a3"/>
              <w:jc w:val="left"/>
              <w:rPr>
                <w:b/>
                <w:color w:val="000000"/>
              </w:rPr>
            </w:pPr>
          </w:p>
          <w:p w:rsidR="005B3F07" w:rsidRDefault="00355B33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ФИО____________________________</w:t>
            </w:r>
            <w:r w:rsidR="00252E04">
              <w:rPr>
                <w:b/>
                <w:color w:val="000000"/>
              </w:rPr>
              <w:t>_______</w:t>
            </w:r>
            <w:r>
              <w:rPr>
                <w:b/>
                <w:color w:val="000000"/>
              </w:rPr>
              <w:t xml:space="preserve"> </w:t>
            </w:r>
          </w:p>
          <w:p w:rsidR="005B3F07" w:rsidRDefault="005B3F07">
            <w:pPr>
              <w:pStyle w:val="a3"/>
              <w:jc w:val="left"/>
              <w:rPr>
                <w:b/>
                <w:color w:val="000000"/>
              </w:rPr>
            </w:pPr>
          </w:p>
          <w:p w:rsidR="005B3F07" w:rsidRDefault="00355B33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паспорт__________________________</w:t>
            </w:r>
            <w:r w:rsidR="00252E04">
              <w:rPr>
                <w:b/>
                <w:color w:val="000000"/>
              </w:rPr>
              <w:t>______</w:t>
            </w:r>
          </w:p>
          <w:p w:rsidR="005B3F07" w:rsidRDefault="005B3F07">
            <w:pPr>
              <w:pStyle w:val="a3"/>
              <w:jc w:val="left"/>
              <w:rPr>
                <w:b/>
                <w:color w:val="000000"/>
              </w:rPr>
            </w:pPr>
          </w:p>
          <w:p w:rsidR="005B3F07" w:rsidRDefault="00355B33">
            <w:pPr>
              <w:pStyle w:val="a3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адрес____________________________</w:t>
            </w:r>
            <w:r w:rsidR="00252E04">
              <w:rPr>
                <w:b/>
                <w:color w:val="000000"/>
              </w:rPr>
              <w:t>_______</w:t>
            </w:r>
          </w:p>
          <w:p w:rsidR="005B3F07" w:rsidRDefault="005B3F07">
            <w:pPr>
              <w:pStyle w:val="a3"/>
              <w:jc w:val="left"/>
              <w:rPr>
                <w:b/>
                <w:color w:val="000000"/>
              </w:rPr>
            </w:pPr>
          </w:p>
          <w:p w:rsidR="005B3F07" w:rsidRDefault="003860F5">
            <w:pPr>
              <w:pStyle w:val="a3"/>
              <w:jc w:val="left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номер участка</w:t>
            </w:r>
            <w:r w:rsidR="00355B33">
              <w:rPr>
                <w:b/>
                <w:color w:val="000000"/>
              </w:rPr>
              <w:t xml:space="preserve">    _________</w:t>
            </w:r>
          </w:p>
          <w:p w:rsidR="005B3F07" w:rsidRDefault="005B3F07">
            <w:pPr>
              <w:pStyle w:val="a3"/>
              <w:jc w:val="left"/>
              <w:rPr>
                <w:b/>
                <w:color w:val="000000"/>
              </w:rPr>
            </w:pPr>
          </w:p>
          <w:p w:rsidR="005B3F07" w:rsidRDefault="00252E04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Контактный телефон_</w:t>
            </w:r>
            <w:r w:rsidR="00355B33">
              <w:rPr>
                <w:b/>
                <w:color w:val="000000"/>
              </w:rPr>
              <w:t>___________________</w:t>
            </w:r>
          </w:p>
          <w:p w:rsidR="005B3F07" w:rsidRDefault="005B3F07"/>
          <w:p w:rsidR="005B3F07" w:rsidRDefault="005B3F07">
            <w:pPr>
              <w:pStyle w:val="a3"/>
              <w:jc w:val="left"/>
              <w:rPr>
                <w:color w:val="000000"/>
                <w:sz w:val="26"/>
              </w:rPr>
            </w:pPr>
          </w:p>
        </w:tc>
      </w:tr>
    </w:tbl>
    <w:p w:rsidR="005B3F07" w:rsidRPr="00252E04" w:rsidRDefault="00355B33" w:rsidP="00252E04">
      <w:pPr>
        <w:jc w:val="center"/>
        <w:rPr>
          <w:b/>
          <w:color w:val="000000"/>
          <w:sz w:val="44"/>
          <w:szCs w:val="44"/>
        </w:rPr>
      </w:pPr>
      <w:r w:rsidRPr="00252E04">
        <w:rPr>
          <w:b/>
          <w:color w:val="000000"/>
          <w:sz w:val="44"/>
          <w:szCs w:val="44"/>
        </w:rPr>
        <w:t>З А Я В Л Е Н И Е</w:t>
      </w:r>
    </w:p>
    <w:p w:rsidR="005B3F07" w:rsidRDefault="005B3F07">
      <w:pPr>
        <w:jc w:val="center"/>
        <w:rPr>
          <w:color w:val="000000"/>
          <w:sz w:val="26"/>
        </w:rPr>
      </w:pPr>
    </w:p>
    <w:p w:rsidR="00252E04" w:rsidRDefault="00355B33" w:rsidP="00252E04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Прошу п</w:t>
      </w:r>
      <w:r w:rsidR="00252E04">
        <w:rPr>
          <w:color w:val="000000"/>
          <w:sz w:val="26"/>
        </w:rPr>
        <w:t>ринять оплату членских взносов</w:t>
      </w:r>
      <w:r>
        <w:rPr>
          <w:color w:val="000000"/>
          <w:sz w:val="26"/>
        </w:rPr>
        <w:t xml:space="preserve">, целевых </w:t>
      </w:r>
      <w:r w:rsidR="00252E04">
        <w:rPr>
          <w:color w:val="000000"/>
          <w:sz w:val="26"/>
        </w:rPr>
        <w:t>взносов, оплату</w:t>
      </w:r>
      <w:r>
        <w:rPr>
          <w:color w:val="000000"/>
          <w:sz w:val="26"/>
        </w:rPr>
        <w:t xml:space="preserve"> за потребленную электроэнергию, а </w:t>
      </w:r>
      <w:r w:rsidR="00252E04">
        <w:rPr>
          <w:color w:val="000000"/>
          <w:sz w:val="26"/>
        </w:rPr>
        <w:t>также</w:t>
      </w:r>
      <w:r w:rsidR="00DD7869">
        <w:rPr>
          <w:color w:val="000000"/>
          <w:sz w:val="26"/>
        </w:rPr>
        <w:t xml:space="preserve"> по всем </w:t>
      </w:r>
      <w:r w:rsidR="00252E04">
        <w:rPr>
          <w:color w:val="000000"/>
          <w:sz w:val="26"/>
        </w:rPr>
        <w:t>имеющимся задолженностям</w:t>
      </w:r>
      <w:r w:rsidR="00DD7869">
        <w:rPr>
          <w:color w:val="000000"/>
          <w:sz w:val="26"/>
        </w:rPr>
        <w:t xml:space="preserve"> </w:t>
      </w:r>
      <w:r>
        <w:rPr>
          <w:color w:val="000000"/>
          <w:sz w:val="26"/>
        </w:rPr>
        <w:t>(членским</w:t>
      </w:r>
      <w:r w:rsidR="00252E04">
        <w:rPr>
          <w:color w:val="000000"/>
          <w:sz w:val="26"/>
        </w:rPr>
        <w:t>,</w:t>
      </w:r>
      <w:r>
        <w:rPr>
          <w:color w:val="000000"/>
          <w:sz w:val="26"/>
        </w:rPr>
        <w:t xml:space="preserve"> целевым,</w:t>
      </w:r>
      <w:r w:rsidR="00252E0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электроэнергии и другим </w:t>
      </w:r>
      <w:r w:rsidR="00252E04">
        <w:rPr>
          <w:color w:val="000000"/>
          <w:sz w:val="26"/>
        </w:rPr>
        <w:t>платежам) наличными</w:t>
      </w:r>
      <w:r>
        <w:rPr>
          <w:color w:val="000000"/>
          <w:sz w:val="26"/>
        </w:rPr>
        <w:t xml:space="preserve"> </w:t>
      </w:r>
      <w:r w:rsidR="00252E04">
        <w:rPr>
          <w:color w:val="000000"/>
          <w:sz w:val="26"/>
        </w:rPr>
        <w:t>денежными средствами в кассу Товарищества для</w:t>
      </w:r>
      <w:r w:rsidR="00DD7869">
        <w:rPr>
          <w:color w:val="000000"/>
          <w:sz w:val="26"/>
        </w:rPr>
        <w:t xml:space="preserve"> дальнейшего зачи</w:t>
      </w:r>
      <w:r>
        <w:rPr>
          <w:color w:val="000000"/>
          <w:sz w:val="26"/>
        </w:rPr>
        <w:t xml:space="preserve">сления их на расчетный </w:t>
      </w:r>
      <w:r w:rsidR="00252E04">
        <w:rPr>
          <w:color w:val="000000"/>
          <w:sz w:val="26"/>
        </w:rPr>
        <w:t xml:space="preserve">счет СНТ «ВЕГА-88» </w:t>
      </w:r>
    </w:p>
    <w:p w:rsidR="005B3F07" w:rsidRDefault="00252E04" w:rsidP="00252E04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в</w:t>
      </w:r>
      <w:r w:rsidR="00355B33">
        <w:rPr>
          <w:color w:val="000000"/>
          <w:sz w:val="26"/>
        </w:rPr>
        <w:t xml:space="preserve"> сумме ________</w:t>
      </w:r>
      <w:r>
        <w:rPr>
          <w:color w:val="000000"/>
          <w:sz w:val="26"/>
        </w:rPr>
        <w:t>______</w:t>
      </w:r>
      <w:r w:rsidR="00355B33">
        <w:rPr>
          <w:color w:val="000000"/>
          <w:sz w:val="26"/>
        </w:rPr>
        <w:t xml:space="preserve"> (</w:t>
      </w:r>
      <w:r>
        <w:rPr>
          <w:color w:val="000000"/>
          <w:sz w:val="26"/>
        </w:rPr>
        <w:t>__________________________________________________</w:t>
      </w:r>
      <w:r w:rsidR="00355B33">
        <w:rPr>
          <w:color w:val="000000"/>
          <w:sz w:val="26"/>
        </w:rPr>
        <w:t>)</w:t>
      </w:r>
      <w:r>
        <w:rPr>
          <w:color w:val="000000"/>
          <w:sz w:val="26"/>
        </w:rPr>
        <w:t>.</w:t>
      </w:r>
      <w:r w:rsidR="00355B33">
        <w:rPr>
          <w:color w:val="000000"/>
          <w:sz w:val="26"/>
        </w:rPr>
        <w:t xml:space="preserve"> </w:t>
      </w:r>
    </w:p>
    <w:p w:rsidR="005B3F07" w:rsidRDefault="00252E04" w:rsidP="00252E04">
      <w:pPr>
        <w:spacing w:line="480" w:lineRule="auto"/>
        <w:ind w:left="142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</w:t>
      </w:r>
    </w:p>
    <w:p w:rsidR="005B3F07" w:rsidRDefault="00355B33" w:rsidP="00252E04">
      <w:pPr>
        <w:shd w:val="clear" w:color="auto" w:fill="FFFFFF"/>
        <w:spacing w:after="240"/>
        <w:jc w:val="both"/>
        <w:rPr>
          <w:color w:val="000000"/>
          <w:sz w:val="26"/>
          <w:shd w:val="clear" w:color="auto" w:fill="FFFFFF"/>
        </w:rPr>
      </w:pPr>
      <w:r>
        <w:rPr>
          <w:color w:val="000000"/>
          <w:sz w:val="26"/>
        </w:rPr>
        <w:t xml:space="preserve">Основания для расчетов </w:t>
      </w:r>
      <w:r>
        <w:rPr>
          <w:color w:val="000000"/>
          <w:sz w:val="26"/>
          <w:shd w:val="clear" w:color="auto" w:fill="FFFFFF"/>
        </w:rPr>
        <w:t>с участием граждан, не связанные с осуществлением ими предпринимательской деятельности, могут производиться наличными деньгами:</w:t>
      </w:r>
    </w:p>
    <w:p w:rsidR="005B3F07" w:rsidRDefault="00355B33">
      <w:pPr>
        <w:numPr>
          <w:ilvl w:val="0"/>
          <w:numId w:val="2"/>
        </w:numPr>
        <w:shd w:val="clear" w:color="auto" w:fill="FFFFFF"/>
        <w:spacing w:after="240"/>
        <w:rPr>
          <w:color w:val="000000"/>
          <w:sz w:val="26"/>
        </w:rPr>
      </w:pPr>
      <w:r>
        <w:rPr>
          <w:color w:val="000000"/>
          <w:sz w:val="26"/>
        </w:rPr>
        <w:t>гл. 46 Гражданского кодекса РФ;</w:t>
      </w:r>
    </w:p>
    <w:p w:rsidR="005B3F07" w:rsidRDefault="00355B33">
      <w:pPr>
        <w:numPr>
          <w:ilvl w:val="0"/>
          <w:nu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<w:rPr>
          <w:color w:val="000000"/>
          <w:sz w:val="26"/>
        </w:rPr>
        <w:t>законом «О Центральном банке Российской Федерации (Банке России)» от 10.07.2002 № 86-ФЗ;</w:t>
      </w:r>
    </w:p>
    <w:p w:rsidR="005B3F07" w:rsidRDefault="00355B33">
      <w:pPr>
        <w:pStyle w:val="1"/>
        <w:numPr>
          <w:ilvl w:val="0"/>
          <w:numId w:val="2"/>
        </w:numPr>
        <w:shd w:val="clear" w:color="auto" w:fill="FFFFFF"/>
        <w:spacing w:after="144" w:line="242" w:lineRule="atLeast"/>
        <w:rPr>
          <w:color w:val="000000"/>
          <w:sz w:val="26"/>
        </w:rPr>
      </w:pPr>
      <w:r>
        <w:rPr>
          <w:color w:val="000000"/>
          <w:sz w:val="26"/>
        </w:rPr>
        <w:t>Федеральным законом "О некоммерческих организациях" от 12.01.1996 N 7-ФЗ;</w:t>
      </w:r>
    </w:p>
    <w:p w:rsidR="005B3F07" w:rsidRDefault="00355B33">
      <w:pPr>
        <w:numPr>
          <w:ilvl w:val="0"/>
          <w:nu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<w:rPr>
          <w:color w:val="000000"/>
          <w:sz w:val="26"/>
        </w:rPr>
        <w:t>указанием Банка России «Об осуществлении наличных расчетов» от 07.10.2013 № 3073-У;</w:t>
      </w:r>
    </w:p>
    <w:p w:rsidR="005B3F07" w:rsidRDefault="00355B33">
      <w:pPr>
        <w:numPr>
          <w:ilvl w:val="0"/>
          <w:nu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<w:rPr>
          <w:color w:val="000000"/>
          <w:sz w:val="26"/>
        </w:rPr>
        <w:t>положением Банка России «О порядке ведения кассовых операций …» от 24.04.2008 № 318-П;</w:t>
      </w:r>
    </w:p>
    <w:p w:rsidR="005B3F07" w:rsidRDefault="00355B33">
      <w:pPr>
        <w:numPr>
          <w:ilvl w:val="0"/>
          <w:numId w:val="2"/>
        </w:numPr>
        <w:shd w:val="clear" w:color="auto" w:fill="FFFFFF"/>
        <w:spacing w:before="100" w:after="100"/>
        <w:rPr>
          <w:color w:val="000000"/>
          <w:sz w:val="26"/>
        </w:rPr>
      </w:pPr>
      <w:r>
        <w:rPr>
          <w:color w:val="000000"/>
          <w:sz w:val="26"/>
        </w:rPr>
        <w:t>указанием ЦБ РФ «О предельном размере расчетов наличными деньгами и расходовании наличных денег…» от 20.06.2007 № 1843-У. </w:t>
      </w:r>
    </w:p>
    <w:p w:rsidR="005B3F07" w:rsidRDefault="005B3F07">
      <w:pPr>
        <w:spacing w:line="280" w:lineRule="atLeast"/>
        <w:rPr>
          <w:color w:val="000000"/>
          <w:sz w:val="26"/>
        </w:rPr>
      </w:pPr>
    </w:p>
    <w:p w:rsidR="005B3F07" w:rsidRDefault="005B3F07">
      <w:pPr>
        <w:spacing w:line="280" w:lineRule="atLeast"/>
        <w:ind w:firstLine="709"/>
        <w:jc w:val="center"/>
        <w:rPr>
          <w:color w:val="000000"/>
          <w:sz w:val="2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93"/>
        <w:gridCol w:w="1869"/>
        <w:gridCol w:w="432"/>
        <w:gridCol w:w="3306"/>
      </w:tblGrid>
      <w:tr w:rsidR="00252E04" w:rsidTr="00F910A5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252E04" w:rsidRDefault="00252E04" w:rsidP="00F910A5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</w:tc>
        <w:tc>
          <w:tcPr>
            <w:tcW w:w="393" w:type="dxa"/>
          </w:tcPr>
          <w:p w:rsidR="00252E04" w:rsidRDefault="00252E04" w:rsidP="00F910A5">
            <w:pPr>
              <w:spacing w:line="36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52E04" w:rsidRPr="0001774C" w:rsidRDefault="00252E04" w:rsidP="00F910A5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2E04" w:rsidRPr="0001774C" w:rsidRDefault="00252E04" w:rsidP="00F910A5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252E04" w:rsidRPr="0001774C" w:rsidRDefault="00252E04" w:rsidP="00F910A5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</w:tr>
      <w:tr w:rsidR="00252E04" w:rsidRPr="00796A67" w:rsidTr="00F910A5">
        <w:trPr>
          <w:jc w:val="center"/>
        </w:trPr>
        <w:tc>
          <w:tcPr>
            <w:tcW w:w="2126" w:type="dxa"/>
            <w:tcBorders>
              <w:top w:val="single" w:sz="4" w:space="0" w:color="auto"/>
            </w:tcBorders>
          </w:tcPr>
          <w:p w:rsidR="00252E04" w:rsidRPr="00741AC2" w:rsidRDefault="00252E04" w:rsidP="00F910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дата</w:t>
            </w:r>
          </w:p>
        </w:tc>
        <w:tc>
          <w:tcPr>
            <w:tcW w:w="393" w:type="dxa"/>
          </w:tcPr>
          <w:p w:rsidR="00252E04" w:rsidRPr="00741AC2" w:rsidRDefault="00252E04" w:rsidP="00F910A5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52E04" w:rsidRPr="00741AC2" w:rsidRDefault="00252E04" w:rsidP="00F910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подпись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252E04" w:rsidRPr="00741AC2" w:rsidRDefault="00252E04" w:rsidP="00F910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252E04" w:rsidRPr="00741AC2" w:rsidRDefault="00252E04" w:rsidP="00F910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расшифровка</w:t>
            </w:r>
          </w:p>
        </w:tc>
      </w:tr>
    </w:tbl>
    <w:p w:rsidR="005B3F07" w:rsidRDefault="005B3F07" w:rsidP="00252E04">
      <w:pPr>
        <w:rPr>
          <w:color w:val="000000"/>
        </w:rPr>
      </w:pPr>
    </w:p>
    <w:sectPr w:rsidR="005B3F07" w:rsidSect="005B3F07">
      <w:headerReference w:type="default" r:id="rId7"/>
      <w:pgSz w:w="11906" w:h="16838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CC" w:rsidRDefault="00E109CC" w:rsidP="00252E04">
      <w:r>
        <w:separator/>
      </w:r>
    </w:p>
  </w:endnote>
  <w:endnote w:type="continuationSeparator" w:id="0">
    <w:p w:rsidR="00E109CC" w:rsidRDefault="00E109CC" w:rsidP="0025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CC" w:rsidRDefault="00E109CC" w:rsidP="00252E04">
      <w:r>
        <w:separator/>
      </w:r>
    </w:p>
  </w:footnote>
  <w:footnote w:type="continuationSeparator" w:id="0">
    <w:p w:rsidR="00E109CC" w:rsidRDefault="00E109CC" w:rsidP="0025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04" w:rsidRPr="001550F6" w:rsidRDefault="00252E04" w:rsidP="00252E04">
    <w:pPr>
      <w:pStyle w:val="a8"/>
      <w:ind w:left="4820"/>
      <w:rPr>
        <w:i/>
        <w:szCs w:val="24"/>
      </w:rPr>
    </w:pPr>
    <w:r>
      <w:rPr>
        <w:i/>
        <w:szCs w:val="24"/>
      </w:rPr>
      <w:t>Приложение №1</w:t>
    </w:r>
    <w:r w:rsidRPr="001550F6">
      <w:rPr>
        <w:i/>
        <w:szCs w:val="24"/>
      </w:rPr>
      <w:t xml:space="preserve"> к Уставу СНТ </w:t>
    </w:r>
    <w:r>
      <w:rPr>
        <w:i/>
        <w:szCs w:val="24"/>
      </w:rPr>
      <w:t>«ВЕГА-88»</w:t>
    </w:r>
  </w:p>
  <w:p w:rsidR="00252E04" w:rsidRPr="001550F6" w:rsidRDefault="00252E04" w:rsidP="00252E04">
    <w:pPr>
      <w:pStyle w:val="a8"/>
      <w:ind w:left="4820"/>
      <w:rPr>
        <w:i/>
        <w:szCs w:val="24"/>
      </w:rPr>
    </w:pPr>
    <w:r w:rsidRPr="001550F6">
      <w:rPr>
        <w:i/>
        <w:szCs w:val="24"/>
      </w:rPr>
      <w:t xml:space="preserve">в редакции по ФЗ от 29.07.2017 №217-ФЗ </w:t>
    </w:r>
  </w:p>
  <w:p w:rsidR="00252E04" w:rsidRDefault="00252E04">
    <w:pPr>
      <w:pStyle w:val="a8"/>
    </w:pPr>
  </w:p>
  <w:p w:rsidR="00252E04" w:rsidRDefault="00252E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E61"/>
    <w:multiLevelType w:val="multilevel"/>
    <w:tmpl w:val="62861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710F1254"/>
    <w:multiLevelType w:val="multilevel"/>
    <w:tmpl w:val="6C080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07"/>
    <w:rsid w:val="00252E04"/>
    <w:rsid w:val="00355B33"/>
    <w:rsid w:val="003860F5"/>
    <w:rsid w:val="005B3F07"/>
    <w:rsid w:val="00DD7869"/>
    <w:rsid w:val="00E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825E"/>
  <w15:docId w15:val="{1EDDE24F-FC88-41B2-81D1-A44E3B01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F07"/>
    <w:rPr>
      <w:sz w:val="24"/>
    </w:rPr>
  </w:style>
  <w:style w:type="paragraph" w:styleId="1">
    <w:name w:val="heading 1"/>
    <w:rsid w:val="005B3F07"/>
    <w:p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5B3F07"/>
    <w:pPr>
      <w:jc w:val="right"/>
    </w:pPr>
    <w:rPr>
      <w:sz w:val="28"/>
    </w:rPr>
  </w:style>
  <w:style w:type="paragraph" w:styleId="a4">
    <w:name w:val="Normal (Web)"/>
    <w:rsid w:val="005B3F07"/>
    <w:pPr>
      <w:spacing w:before="100" w:after="100"/>
    </w:pPr>
    <w:rPr>
      <w:sz w:val="24"/>
    </w:rPr>
  </w:style>
  <w:style w:type="paragraph" w:styleId="a5">
    <w:name w:val="footer"/>
    <w:rsid w:val="005B3F07"/>
    <w:rPr>
      <w:sz w:val="24"/>
    </w:rPr>
  </w:style>
  <w:style w:type="paragraph" w:styleId="a6">
    <w:name w:val="Balloon Text"/>
    <w:rsid w:val="005B3F07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rsid w:val="005B3F07"/>
    <w:rPr>
      <w:rFonts w:ascii="Verdana" w:hAnsi="Verdana"/>
    </w:rPr>
  </w:style>
  <w:style w:type="paragraph" w:styleId="a7">
    <w:name w:val="No Spacing"/>
    <w:rsid w:val="005B3F07"/>
    <w:rPr>
      <w:sz w:val="24"/>
    </w:rPr>
  </w:style>
  <w:style w:type="paragraph" w:styleId="a8">
    <w:name w:val="header"/>
    <w:basedOn w:val="a"/>
    <w:link w:val="a9"/>
    <w:uiPriority w:val="99"/>
    <w:unhideWhenUsed/>
    <w:rsid w:val="00252E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E04"/>
    <w:rPr>
      <w:sz w:val="24"/>
    </w:rPr>
  </w:style>
  <w:style w:type="table" w:styleId="aa">
    <w:name w:val="Table Grid"/>
    <w:basedOn w:val="a1"/>
    <w:uiPriority w:val="39"/>
    <w:rsid w:val="00252E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наличные (копия 1).docx</vt:lpstr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наличные (копия 1).docx</dc:title>
  <dc:creator>test</dc:creator>
  <cp:lastModifiedBy>Кирилл ноутбук</cp:lastModifiedBy>
  <cp:revision>3</cp:revision>
  <dcterms:created xsi:type="dcterms:W3CDTF">2019-01-15T18:56:00Z</dcterms:created>
  <dcterms:modified xsi:type="dcterms:W3CDTF">2019-01-15T18:56:00Z</dcterms:modified>
</cp:coreProperties>
</file>